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jc w:val="distribute"/>
        <w:rPr>
          <w:rFonts w:hint="eastAsia" w:ascii="宋体" w:hAnsi="宋体" w:eastAsia="宋体" w:cs="宋体"/>
          <w:b/>
          <w:bCs/>
          <w:color w:val="FF0000"/>
          <w:sz w:val="72"/>
          <w:szCs w:val="96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72"/>
          <w:szCs w:val="96"/>
        </w:rPr>
        <w:t>江苏省钢铁</w:t>
      </w:r>
      <w:r>
        <w:rPr>
          <w:rFonts w:hint="eastAsia" w:eastAsia="宋体" w:cs="宋体"/>
          <w:b/>
          <w:bCs/>
          <w:color w:val="FF0000"/>
          <w:sz w:val="72"/>
          <w:szCs w:val="96"/>
          <w:lang w:eastAsia="zh-CN"/>
        </w:rPr>
        <w:t>行业协会文件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415290</wp:posOffset>
                </wp:positionV>
                <wp:extent cx="5372100" cy="0"/>
                <wp:effectExtent l="0" t="13970" r="0" b="2413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7pt;margin-top:32.7pt;height:0pt;width:423pt;z-index:251659264;mso-width-relative:page;mso-height-relative:page;" filled="f" stroked="t" coordsize="21600,21600" o:gfxdata="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H4azb2QAAAAkBAAAPAAAAAAAAAAEAIAAAACIAAABkcnMvZG93bnJldi54bWxQSwECFAAUAAAA&#10;CACHTuJAs5uiC+0BAADCAwAADgAAAAAAAAABACAAAAAoAQAAZHJzL2Uyb0RvYy54bWxQSwUGAAAA&#10;AAYABgBZAQAAhwUAAAAA&#10;">
                <v:fill on="f" focussize="0,0"/>
                <v:stroke weight="2.25pt" color="#FF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8"/>
          <w:szCs w:val="28"/>
        </w:rPr>
        <w:t>苏钢协〔20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〕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32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号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</w:p>
    <w:p>
      <w:pPr>
        <w:pStyle w:val="4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关于印发《2023年江苏省钢铁行业</w:t>
      </w:r>
    </w:p>
    <w:p>
      <w:pPr>
        <w:pStyle w:val="4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“服务月”活动方案》的通知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相关单位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为深入贯彻党中央、国务院关于促进民营经济发展壮大的决策部署，全面落实《中共中央、国务院关于促进民营经济发展壮大的意见》，推动破解钢铁行业发展中面临的突出问题，激发企业发展活力，提振企业发展信心，省钢协自即日起启动江苏省钢铁行业“服务月”，现将活动方案通知如下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一、活动主题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问需求、送服务、办实事、促发展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二、活动时间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2023年8月1日-30日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三、主要活动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内容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专属定向服务。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为每家会员企业指定专属联系人，了解情况、倾听需求、反映诉求、全程跟踪、定向服务。（综合部及各专属联系人）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2、高端访谈服务。通过高端访谈，挖掘企业价值，分享成功案例，深层次对接产业高端资源及智慧，充分将企业经营行为融合成为行业发展的源源动力。（行业发展部）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3、融媒体宣传服务。充分发挥协会会刊、微信公众号、视频号、抖音、长三角冶金行业质量提升工作平台、钢铁电讯、钢铁快讯、公平贸易专刊和网站等信息平台的作用，为企业提供全方位、多元化的宣传服务。（宣传部/融媒体中心、省公平贸易站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4、环境绩效诊断服务。开展环境绩效指标诊断调研，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帮助企业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建立健全环境绩效体系，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提升企业环境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绩效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管理水平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。（综合部、产业调研部、市场开发部）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5、超低排放诊断服务。组织专家对有关企业的超低排放情况开展进行综合评估、分析诊断，提出改进建议。（产业协调部）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6、节能低碳诊断服务。聚焦企业主要技术装备、关键工序工艺、能源计量管理开展能效诊断，围绕企业优化用能结构、提升用能效率、强化用能管理等方面提出措施建议，助力企业绿色低碳发展。（产业调研部、市场开发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7、安全生产诊断服务。组织宣贯培训《工贸企业重大事故隐患判定标准》（应急管理部令第10号），组织专家对有关企业开展对标排查，帮助企业改善安全生产水平。（产业协调部）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8、质量诊断服务。组织专家开展“点对点”“面对面”质量诊断服务,指导企业强化计量、标准、检验检测、认证认可、质量管理等能力建设,强化质量工具应用，引导企业补齐质量短板，加快质量技术攻关和创新，优化工艺流程，提升质量效益。（技术创新部、长三角冶金行业质量提升工作秘书处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9、创新体系诊断评估服务。帮助企业搭建、评估创新体系，帮助企业营造良好的创新生态环境，释放创新活力，提升企业技术创新能力。（技术创新部）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10、技术评价服务。帮助企业评估和改进其技术水平，对技术实力提供全面评估和专业的技术咨询，帮助企业提升自身的技术能力，以应对市场竞争和技术发展的挑战。（产业协调部、研究院）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11、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技术成果转化服务。发布并实施一批技术成果目录，促进企业协同创新和技术应用，实现降本增效，提升市场竞争力。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产业调研部、市场开发部、研究院）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12、知识产权服务。帮助专精特新“小巨人”企业、高新技术企业在当地的国家级知识产权保护中心进行备案，开展快速预审、快速确权、快速维权。（技术创新部）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13、质量认证计量服务。帮助企业质量管理体系认证升级，提供专业的咨询和指导，实现多体系融合，提高质量管理水平和综合竞争力。同时提供优惠的计量测试服务，帮助企业保证产品质量和满足相关标准要求。（技术创新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14、标准制修订服务。开展标准制修订培训，帮助企业制修订企业标准，围绕市场和创新需要，组织编制、发布和实施系列团体标准。（办公室、省钢标委）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15、品牌评价服务。组织编制、实施品牌价值评估标准，量化企业品牌价值，扩大企业市场知名度，树立良好的社会形象。（办公室、省钢标委）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16、市场拓展服务。帮助企业分析市场定位和差异化竞争优势，开发新生市场需求。（产业调研部、市场开发部）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17、税收筹划服务。大力宣传中央、省市惠企政策，帮助企业精准落实研发费用加计扣除、废钢退税政策，做好税收筹划。（市场开发部、财务审计部）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18、招才引智服务。帮助企业对接高等院校、科研院所、职业技术学校，集聚人才资源，集约人才要素，壮大创新动能。（综合部、省职业技能鉴定中心）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  <w:t>19、能源转型服务。帮助企业开展能源转型诊断、评估，全面了解企业的能源使用情况和环境影响，提供转型策略和解决方案，解决绿色低碳转型中的实际问题。（产业协调部、研究院）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20、“六新”钢铁建设服务。为企业提供规划勘测、技术路线、工艺设计和建设运营全流程技术支持和支撑，帮助企业打造以新能源、新技术、新模式、新业态、新产业、新生态为核心的“六新”钢铁，推动钢铁产业创新发展。（产业协同部、研究院）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rtl w:val="0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四、服务对象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会员企业及行业重点企业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baseline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五、联系方式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秘书处：蒋莉  18652992626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综合部/省职业技能鉴定中心：叶慧琼  13540263639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产业调研部／研究院：陈轩宇  13770503719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市场开发部／财务审计部：陈家苏  13605177520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技术创新部/长三角冶金行业质量提升秘书处：朱丹玉  025-84486661 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行业发展部/省公平贸易站：张寄尘  025-84486661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宣传部／融媒体中心：吕晓婉  025-84486661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省钢标委：吴玥  025-84487588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办公室：张玲  025-84487588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电子邮箱：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instrText xml:space="preserve"> HYPERLINK "mailto:jsgt007@126.com"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fldChar w:fldCharType="separate"/>
      </w:r>
      <w:r>
        <w:rPr>
          <w:rStyle w:val="14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jsgt007@126.com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fldChar w:fldCharType="end"/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附件：企业服务需求征集表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江苏省钢铁行业协会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2023年8月1日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45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附件：企业服务需求征集表</w:t>
      </w: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企业服务需求征集表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331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593" w:type="dxa"/>
            <w:gridSpan w:val="3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9" w:type="dxa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31" w:type="dxa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电话</w:t>
            </w:r>
          </w:p>
        </w:tc>
        <w:tc>
          <w:tcPr>
            <w:tcW w:w="2131" w:type="dxa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</w:trPr>
        <w:tc>
          <w:tcPr>
            <w:tcW w:w="192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服务需求</w:t>
            </w:r>
          </w:p>
        </w:tc>
        <w:tc>
          <w:tcPr>
            <w:tcW w:w="6593" w:type="dxa"/>
            <w:gridSpan w:val="3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929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工作建议</w:t>
            </w:r>
          </w:p>
        </w:tc>
        <w:tc>
          <w:tcPr>
            <w:tcW w:w="6593" w:type="dxa"/>
            <w:gridSpan w:val="3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8522" w:type="dxa"/>
            <w:gridSpan w:val="4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            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单位盖章：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right="0"/>
              <w:jc w:val="center"/>
              <w:textAlignment w:val="baseline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                   时    间：</w:t>
            </w: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textAlignment w:val="baseline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right="0"/>
        <w:textAlignment w:val="baseline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8" w:lineRule="auto"/>
      <w:ind w:left="4670"/>
      <w:rPr>
        <w:rFonts w:ascii="宋体" w:hAnsi="宋体" w:eastAsia="宋体" w:cs="宋体"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mZWY0ZGQwM2JhMDk4YmQzYzE4MDJiODNjMDE5NDAifQ=="/>
    <w:docVar w:name="KSO_WPS_MARK_KEY" w:val="7c26d459-b81c-40c0-81f0-cc895827a8ad"/>
  </w:docVars>
  <w:rsids>
    <w:rsidRoot w:val="5AD17B12"/>
    <w:rsid w:val="00076027"/>
    <w:rsid w:val="00496DA9"/>
    <w:rsid w:val="00702588"/>
    <w:rsid w:val="01423F24"/>
    <w:rsid w:val="01A249C3"/>
    <w:rsid w:val="01BD122B"/>
    <w:rsid w:val="02F944C4"/>
    <w:rsid w:val="03CD1ECA"/>
    <w:rsid w:val="03CE7CF1"/>
    <w:rsid w:val="04CD7FA9"/>
    <w:rsid w:val="068E3768"/>
    <w:rsid w:val="070E6657"/>
    <w:rsid w:val="073D0CEA"/>
    <w:rsid w:val="078D3A1F"/>
    <w:rsid w:val="08A23E33"/>
    <w:rsid w:val="08A317B0"/>
    <w:rsid w:val="08EF2280"/>
    <w:rsid w:val="09F77876"/>
    <w:rsid w:val="0A315213"/>
    <w:rsid w:val="0B212DFC"/>
    <w:rsid w:val="0C0D3381"/>
    <w:rsid w:val="0CE73BD2"/>
    <w:rsid w:val="0CFB1281"/>
    <w:rsid w:val="0DB029F1"/>
    <w:rsid w:val="0EC17809"/>
    <w:rsid w:val="0F670FFA"/>
    <w:rsid w:val="0FB6788B"/>
    <w:rsid w:val="101211D7"/>
    <w:rsid w:val="106D43EE"/>
    <w:rsid w:val="10D12BCF"/>
    <w:rsid w:val="11232AA7"/>
    <w:rsid w:val="12F773BF"/>
    <w:rsid w:val="136917E4"/>
    <w:rsid w:val="13CA4FBE"/>
    <w:rsid w:val="167F131F"/>
    <w:rsid w:val="16D276A1"/>
    <w:rsid w:val="16D44837"/>
    <w:rsid w:val="17050DE5"/>
    <w:rsid w:val="172F4AF3"/>
    <w:rsid w:val="175B58E8"/>
    <w:rsid w:val="17B6284A"/>
    <w:rsid w:val="17E56F60"/>
    <w:rsid w:val="182C4B8E"/>
    <w:rsid w:val="18AB63FB"/>
    <w:rsid w:val="19267830"/>
    <w:rsid w:val="194E72C9"/>
    <w:rsid w:val="19B04F0E"/>
    <w:rsid w:val="19DA1CCB"/>
    <w:rsid w:val="1A402B73"/>
    <w:rsid w:val="1A8B4DD7"/>
    <w:rsid w:val="1B28205C"/>
    <w:rsid w:val="1CDF79EB"/>
    <w:rsid w:val="1D0623AC"/>
    <w:rsid w:val="1EC60D44"/>
    <w:rsid w:val="1FC81641"/>
    <w:rsid w:val="1FE30229"/>
    <w:rsid w:val="206F5F60"/>
    <w:rsid w:val="20C3553C"/>
    <w:rsid w:val="20DE6C42"/>
    <w:rsid w:val="20F326ED"/>
    <w:rsid w:val="215C64E4"/>
    <w:rsid w:val="21A218DF"/>
    <w:rsid w:val="23277FEB"/>
    <w:rsid w:val="237B69CA"/>
    <w:rsid w:val="23887A65"/>
    <w:rsid w:val="25810204"/>
    <w:rsid w:val="2670658E"/>
    <w:rsid w:val="26DB434F"/>
    <w:rsid w:val="273B6B9C"/>
    <w:rsid w:val="283C7070"/>
    <w:rsid w:val="28F74D45"/>
    <w:rsid w:val="2939535D"/>
    <w:rsid w:val="2A97233B"/>
    <w:rsid w:val="2B740A0B"/>
    <w:rsid w:val="2BEA33B0"/>
    <w:rsid w:val="2C5A1872"/>
    <w:rsid w:val="2CD03D1E"/>
    <w:rsid w:val="2D11433C"/>
    <w:rsid w:val="2D744BB6"/>
    <w:rsid w:val="2D7B4196"/>
    <w:rsid w:val="2E255241"/>
    <w:rsid w:val="2EFF6701"/>
    <w:rsid w:val="2F4869C1"/>
    <w:rsid w:val="2FE551C6"/>
    <w:rsid w:val="2FF16992"/>
    <w:rsid w:val="2FF80162"/>
    <w:rsid w:val="305C5EF4"/>
    <w:rsid w:val="311961A0"/>
    <w:rsid w:val="313A6116"/>
    <w:rsid w:val="317E34E5"/>
    <w:rsid w:val="31BB1005"/>
    <w:rsid w:val="3216623C"/>
    <w:rsid w:val="32221084"/>
    <w:rsid w:val="332B501E"/>
    <w:rsid w:val="33564149"/>
    <w:rsid w:val="341D7D55"/>
    <w:rsid w:val="34360E17"/>
    <w:rsid w:val="34541D40"/>
    <w:rsid w:val="352549E8"/>
    <w:rsid w:val="354E3BE7"/>
    <w:rsid w:val="35A11CD2"/>
    <w:rsid w:val="35C6037F"/>
    <w:rsid w:val="35CF32D1"/>
    <w:rsid w:val="36343134"/>
    <w:rsid w:val="36361FAE"/>
    <w:rsid w:val="36E103F5"/>
    <w:rsid w:val="38832B12"/>
    <w:rsid w:val="39215D65"/>
    <w:rsid w:val="39537D75"/>
    <w:rsid w:val="3A6F5083"/>
    <w:rsid w:val="3BC9431F"/>
    <w:rsid w:val="3BDF3B42"/>
    <w:rsid w:val="3C642299"/>
    <w:rsid w:val="3D9F7A2D"/>
    <w:rsid w:val="3E364ADD"/>
    <w:rsid w:val="3F3529B1"/>
    <w:rsid w:val="3F780536"/>
    <w:rsid w:val="3F9F031A"/>
    <w:rsid w:val="3FAE03FB"/>
    <w:rsid w:val="40556AC9"/>
    <w:rsid w:val="407D362F"/>
    <w:rsid w:val="40BC4452"/>
    <w:rsid w:val="4168282C"/>
    <w:rsid w:val="42442951"/>
    <w:rsid w:val="42962BD1"/>
    <w:rsid w:val="43601A0D"/>
    <w:rsid w:val="43A538C3"/>
    <w:rsid w:val="44446A1C"/>
    <w:rsid w:val="45421528"/>
    <w:rsid w:val="45F64BD8"/>
    <w:rsid w:val="45FA0F01"/>
    <w:rsid w:val="47462CC7"/>
    <w:rsid w:val="477041E8"/>
    <w:rsid w:val="49340802"/>
    <w:rsid w:val="4B684422"/>
    <w:rsid w:val="4BE90BA4"/>
    <w:rsid w:val="4C526272"/>
    <w:rsid w:val="4D826A23"/>
    <w:rsid w:val="4DFB7694"/>
    <w:rsid w:val="4EF826DC"/>
    <w:rsid w:val="4F367A88"/>
    <w:rsid w:val="4F7A3E56"/>
    <w:rsid w:val="501A2F43"/>
    <w:rsid w:val="50377F99"/>
    <w:rsid w:val="50487AB0"/>
    <w:rsid w:val="511856D5"/>
    <w:rsid w:val="51962A9D"/>
    <w:rsid w:val="519D5BDA"/>
    <w:rsid w:val="5311062D"/>
    <w:rsid w:val="532742F5"/>
    <w:rsid w:val="532A16EF"/>
    <w:rsid w:val="53720278"/>
    <w:rsid w:val="54156984"/>
    <w:rsid w:val="54A11E85"/>
    <w:rsid w:val="54E05F7D"/>
    <w:rsid w:val="57C93BCD"/>
    <w:rsid w:val="57CC7219"/>
    <w:rsid w:val="58006EC2"/>
    <w:rsid w:val="580E3D98"/>
    <w:rsid w:val="587A0A23"/>
    <w:rsid w:val="588E2720"/>
    <w:rsid w:val="58937FBA"/>
    <w:rsid w:val="599A3A38"/>
    <w:rsid w:val="59F97FDE"/>
    <w:rsid w:val="5B5E462C"/>
    <w:rsid w:val="5C3B671B"/>
    <w:rsid w:val="5DF748C4"/>
    <w:rsid w:val="5E7A79CF"/>
    <w:rsid w:val="5E9144DB"/>
    <w:rsid w:val="5EBF067F"/>
    <w:rsid w:val="5FDF38C3"/>
    <w:rsid w:val="603757B1"/>
    <w:rsid w:val="613F280A"/>
    <w:rsid w:val="61445A00"/>
    <w:rsid w:val="622540F5"/>
    <w:rsid w:val="623954AB"/>
    <w:rsid w:val="62D33B51"/>
    <w:rsid w:val="62E278F0"/>
    <w:rsid w:val="631D301E"/>
    <w:rsid w:val="63441A40"/>
    <w:rsid w:val="648E4076"/>
    <w:rsid w:val="649920F0"/>
    <w:rsid w:val="64DE5EA0"/>
    <w:rsid w:val="67B779CB"/>
    <w:rsid w:val="67DC0CBB"/>
    <w:rsid w:val="67DD2D7C"/>
    <w:rsid w:val="68DC4DE2"/>
    <w:rsid w:val="69474951"/>
    <w:rsid w:val="69C53AC8"/>
    <w:rsid w:val="6A266C5C"/>
    <w:rsid w:val="6A9A4C34"/>
    <w:rsid w:val="6D5E2269"/>
    <w:rsid w:val="6E8F2F38"/>
    <w:rsid w:val="6EEF1D13"/>
    <w:rsid w:val="6F037E5A"/>
    <w:rsid w:val="6F2A3D87"/>
    <w:rsid w:val="6F46239D"/>
    <w:rsid w:val="6F486D18"/>
    <w:rsid w:val="72842772"/>
    <w:rsid w:val="728613D0"/>
    <w:rsid w:val="732F165F"/>
    <w:rsid w:val="736F3CD0"/>
    <w:rsid w:val="73F9665E"/>
    <w:rsid w:val="744051B7"/>
    <w:rsid w:val="75041948"/>
    <w:rsid w:val="75B23A9A"/>
    <w:rsid w:val="75DE03EB"/>
    <w:rsid w:val="76986FCA"/>
    <w:rsid w:val="77754D7F"/>
    <w:rsid w:val="792516FD"/>
    <w:rsid w:val="799E680F"/>
    <w:rsid w:val="799F1CAD"/>
    <w:rsid w:val="79E56BC6"/>
    <w:rsid w:val="7A08012D"/>
    <w:rsid w:val="7A6C04E0"/>
    <w:rsid w:val="7A840850"/>
    <w:rsid w:val="7ACE224D"/>
    <w:rsid w:val="7B20423F"/>
    <w:rsid w:val="7B7D0042"/>
    <w:rsid w:val="7B7D2454"/>
    <w:rsid w:val="7B8437E3"/>
    <w:rsid w:val="7C58460D"/>
    <w:rsid w:val="7C6C6073"/>
    <w:rsid w:val="7CC422B9"/>
    <w:rsid w:val="7D6D36F3"/>
    <w:rsid w:val="7E463B72"/>
    <w:rsid w:val="7E655B4E"/>
    <w:rsid w:val="7E7B5C39"/>
    <w:rsid w:val="7EAE6B3A"/>
    <w:rsid w:val="7F3B240A"/>
    <w:rsid w:val="7F3D2627"/>
    <w:rsid w:val="7F5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table" w:customStyle="1" w:styleId="1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font4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31"/>
    <w:basedOn w:val="1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bjh-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2049</Words>
  <Characters>2185</Characters>
  <Lines>0</Lines>
  <Paragraphs>0</Paragraphs>
  <TotalTime>2</TotalTime>
  <ScaleCrop>false</ScaleCrop>
  <LinksUpToDate>false</LinksUpToDate>
  <CharactersWithSpaces>2318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2023-02-10T03:38:00Z</dcterms:created>
  <dc:creator>11000</dc:creator>
  <cp:lastModifiedBy>11000</cp:lastModifiedBy>
  <dcterms:modified xsi:type="dcterms:W3CDTF">2023-08-02T00:44:21Z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6A957F8B16B3479AAD1E1950FC997F44_13</vt:lpwstr>
  </property>
</Properties>
</file>