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附件1：</w:t>
      </w:r>
    </w:p>
    <w:p>
      <w:pPr>
        <w:pStyle w:val="2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vertAlign w:val="baseline"/>
          <w:lang w:val="en-US" w:eastAsia="zh-CN"/>
        </w:rPr>
      </w:pPr>
    </w:p>
    <w:p>
      <w:pPr>
        <w:pStyle w:val="2"/>
        <w:jc w:val="center"/>
        <w:rPr>
          <w:rFonts w:hint="eastAsia"/>
          <w:sz w:val="20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第一批拟制修订的标准分工表（建议）</w:t>
      </w:r>
    </w:p>
    <w:tbl>
      <w:tblPr>
        <w:tblW w:w="1103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2118"/>
        <w:gridCol w:w="2814"/>
        <w:gridCol w:w="817"/>
        <w:gridCol w:w="1169"/>
        <w:gridCol w:w="2462"/>
        <w:gridCol w:w="9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标准名称</w:t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起草单位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起草人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工作组秘书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主起草单位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主起草人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钢铁烧结球团工序碳排放核算规范</w:t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江苏省环科院大气所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赵秋月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  静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江苏省环科院大气所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赵秋月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江苏省环科院大气所</w:t>
            </w:r>
            <w:bookmarkStart w:id="0" w:name="_GoBack"/>
            <w:bookmarkEnd w:id="0"/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  荔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江苏沙钢集团有限公司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待  定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江苏省环境工程技术有限公司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韩军赞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东南大学能源与环境学院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梁  财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江苏环保产业技术研究院可持续发展所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崔小爱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江阴兴澄特种钢铁有限公司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邓秋明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钢铁烧结球团工序碳排放监测方法</w:t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南京市计量监督检测院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张明婷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  静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南京市计量监督检测院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张明婷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江苏沙钢集团有限公司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待  定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江苏环保产业技术研究院可持续发展所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崔小爱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江苏省环境工程技术有限公司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韩军赞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东南大学能源与环境学院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梁  财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江苏省机械零部件及刀具产品质量监督检验中心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陈社勤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冶金窑炉碳排放核算规范</w:t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江苏省环境工程技术有限公司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韩军赞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  静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江苏省环境工程技术有限公司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韩军赞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江苏沙钢集团有限公司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待  定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江苏环保产业技术研究院可持续发展所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崔小爱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东南大学能源与环境学院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梁  财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电炉炼钢工序碳排放核算规范</w:t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江苏飞达控股集团有限公司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查显文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  静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江苏飞达控股集团有限公司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查显文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江阴兴澄特种钢铁有限公司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孟  羽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江阴兴澄特种钢铁有限公司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孟  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江阴西城三联控股集团有限公司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梅国华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江阴西城三联控股集团有限公司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梅国华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江苏沙钢集团有限公司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待  定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江苏铸鸿锻造有限公司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郑凯哲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江苏新华合金有限公司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华  鹏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江苏飞达控股集团有限公司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潘海涛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镇江生态环境科技咨询中心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曹  阳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转炉炼钢工序碳排放核算规范</w:t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江苏省镔鑫钢铁集团有限公司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待  定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  静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江苏省镔鑫钢铁集团有限公司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待  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江苏省钢铁行业协会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王  越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江阴兴澄特种钢铁有限公司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孟  羽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江苏长强钢铁有限公司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徐益峰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江苏沙钢集团有限公司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待  定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11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高炉炼铁工序碳排放核算规范</w:t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江苏省镔鑫钢铁集团有限公司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待  定</w:t>
            </w:r>
          </w:p>
        </w:tc>
        <w:tc>
          <w:tcPr>
            <w:tcW w:w="116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  静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江苏省镔鑫钢铁集团有限公司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待  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江苏沙钢集团有限公司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待  定</w:t>
            </w:r>
          </w:p>
        </w:tc>
        <w:tc>
          <w:tcPr>
            <w:tcW w:w="116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高炉炼铁单位产品能源消耗限额标准</w:t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江苏沙钢集团有限公司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施一新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  静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江苏沙钢集团有限公司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施一新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中国船级社质量认证有限公司江苏分公司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束海芳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江苏省镔鑫钢铁集团有限公司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吴建中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上海梅山钢铁股份有限公司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陈宗仁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上海梅山钢铁股份有限公司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闫  磊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轧钢单位产品能源消耗限额标准</w:t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江苏沙钢集团有限公司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麻  晗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  静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江苏沙钢集团有限公司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麻  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六安钢铁控股集团有限公司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刘  微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常熟龙腾特种钢有限公司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任志刚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冶金窑炉能源消耗限额</w:t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江苏省钢铁行业协会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陈洪冰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  静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林德集团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迟建宙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江苏沙钢集团有限公司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李晓波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林德集团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迟建宙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焊管单位产品能源消耗限额</w:t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江苏国强镀锌实业有限公司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朱志会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  静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江苏国强镀锌实业有限公司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朱志会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变形铝及铝合金单位产品能源消耗限额（铸造锭，板、带材，箔材，挤压型材、管材）</w:t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南京云海特种金属股份有限公司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徐正祥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  静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南京云海特种金属股份有限公司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徐正祥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江苏省新材料产业协会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王志强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https://www.so.com/link?m=bOnSSbSZONGDQY5fsYZfNE9aZZO3XV092Nto5QfipXqPIZKy1iDrhV0siGe40ZPMD69wCbc/Ibn9n0UdBzsAlkZFoLQS00PkWAGRZAaiRdHL9iaYECUKnvjPDWPx5bz+V8sOeCSakaHh0U26XW5dKofSDTd1sKOa8X1IU4xQ2JptOZ0qqIUMQAkHJSIG4uxgEfkHGrl3J6WUInJe9tI+8EUGof572InTVh3TQ6VvrOP/lZ809mq7efhJjADNLLrwdkijVUb4HN58EXUxUOjZBc2EJXn0BDuxTFWWi2a3nvXjvF/j11XcoclGAGdA=" \o "https://www.so.com/link?m=bOnSSbSZONGDQY5fsYZfNE9aZZO3XV092Nto5QfipXqPIZKy1iDrhV0siGe40ZPMD69wCbc/Ibn9n0UdBzsAlkZFoLQS00PkWAGRZAaiRdHL9iaYECUKnvjPDWPx5bz+V8sOeCSakaHh0U26XW5dKofSDTd1sKOa8X1IU4xQ2JptOZ0qqIUMQAkHJSIG4uxgEfkHGrl3J6WUInJe9tI+8EUGof572InTVh3TQ"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  <w:bdr w:val="none" w:color="auto" w:sz="0" w:space="0"/>
              </w:rPr>
              <w:t xml:space="preserve">绿色车间评价标准  钢铁行业绿色车间评价规范(转炉炼钢)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常熟龙腾特种钢有限公司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刘荣泉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  静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常熟龙腾特种钢有限公司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刘荣泉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江阴兴澄特种钢铁有限公司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孟文斌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江阴兴澄特种钢铁有限公司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谭  亮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南京市产品质量监督检验院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王浩杰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江苏省钢铁行业协会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王  越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江苏省镔鑫钢铁集团有限公司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吴建中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烧结球团单位产品能源消耗限额标准</w:t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上海梅山钢铁股份有限公司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闫  磊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  静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上海梅山钢铁股份有限公司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闫  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上海梅山钢铁股份有限公司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陈宗仁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https://www.so.com/link?m=bOnSSbSZONGDQY5fsYZfNE9aZZO3XV092Nto5QfipXqPIZKy1iDrhV0siGe40ZPMD69wCbc/Ibn9n0UdBzsAlkZFoLQS00PkWAGRZAaiRdHL9iaYECUKnvjPDWPx5bz+V8sOeCSakaHh0U26XW5dKofSDTd1sKOa8X1IU4xQ2JptOZ0qqIUMQAkHJSIG4uxgEfkHGrl3J6WUInJe9tI+8EUGof572InTVh3TQ6VvrOP/lZ809mq7efhJjADNLLrwdkijVUb4HN58EXUxUOjZBc2EJXn0BDuxTFWWi2a3nvXjvF/j11XcoclGAGdA=" \o "https://www.so.com/link?m=bOnSSbSZONGDQY5fsYZfNE9aZZO3XV092Nto5QfipXqPIZKy1iDrhV0siGe40ZPMD69wCbc/Ibn9n0UdBzsAlkZFoLQS00PkWAGRZAaiRdHL9iaYECUKnvjPDWPx5bz+V8sOeCSakaHh0U26XW5dKofSDTd1sKOa8X1IU4xQ2JptOZ0qqIUMQAkHJSIG4uxgEfkHGrl3J6WUInJe9tI+8EUGof572InTVh3TQ"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  <w:bdr w:val="none" w:color="auto" w:sz="0" w:space="0"/>
              </w:rPr>
              <w:t>绿色车间评价标准  钢铁行业绿色车间评价规范(酸洗、磷化、镀锌)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无锡市检验检测认证研究院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吕新峰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叶慧琼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无锡市检验检测认证研究院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陈作王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无锡市检验检测认证研究院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陈作王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江苏省环境工程技术有限公司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韩军赞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江阴兴澄特种钢铁有限公司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夏礼刚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https://www.so.com/link?m=bOnSSbSZONGDQY5fsYZfNE9aZZO3XV092Nto5QfipXqPIZKy1iDrhV0siGe40ZPMD69wCbc/Ibn9n0UdBzsAlkZFoLQS00PkWAGRZAaiRdHL9iaYECUKnvjPDWPx5bz+V8sOeCSakaHh0U26XW5dKofSDTd1sKOa8X1IU4xQ2JptOZ0qqIUMQAkHJSIG4uxgEfkHGrl3J6WUInJe9tI+8EUGof572InTVh3TQ6VvrOP/lZ809mq7efhJjADNLLrwdkijVUb4HN58EXUxUOjZBc2EJXn0BDuxTFWWi2a3nvXjvF/j11XcoclGAGdA=" \o "https://www.so.com/link?m=bOnSSbSZONGDQY5fsYZfNE9aZZO3XV092Nto5QfipXqPIZKy1iDrhV0siGe40ZPMD69wCbc/Ibn9n0UdBzsAlkZFoLQS00PkWAGRZAaiRdHL9iaYECUKnvjPDWPx5bz+V8sOeCSakaHh0U26XW5dKofSDTd1sKOa8X1IU4xQ2JptOZ0qqIUMQAkHJSIG4uxgEfkHGrl3J6WUInJe9tI+8EUGof572InTVh3TQ"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  <w:bdr w:val="none" w:color="auto" w:sz="0" w:space="0"/>
              </w:rPr>
              <w:t>绿色车间评价标准  钢铁行业绿色车间评价规范(料场)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南京科远智慧科技集团股份有限公司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杨孝丰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叶慧琼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南京科远智慧科技集团股份有限公司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杨孝丰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江苏环保产业技术研究院可持续发展所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崔小爱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江苏省环境工程技术有限公司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韩军赞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转炉炼钢工序智改数转建设要求</w:t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上海梅山钢铁股份有限公司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陈宗仁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徐军霞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上海梅山钢铁股份有限公司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陈宗仁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上海梅山钢铁股份有限公司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闫  磊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江苏省新材料产业协会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王志强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https://www.so.com/link?m=bOnSSbSZONGDQY5fsYZfNE9aZZO3XV092Nto5QfipXqPIZKy1iDrhV0siGe40ZPMD69wCbc/Ibn9n0UdBzsAlkZFoLQS00PkWAGRZAaiRdHL9iaYECUKnvjPDWPx5bz+V8sOeCSakaHh0U26XW5dKofSDTd1sKOa8X1IU4xQ2JptOZ0qqIUMQAkHJSIG4uxgEfkHGrl3J6WUInJe9tI+8EUGof572InTVh3TQ6VvrOP/lZ809mq7efhJjADNLLrwdkijVUb4HN58EXUxUOjZBc2EJXn0BDuxTFWWi2a3nvXjvF/j11XcoclGAGdA=" \o "https://www.so.com/link?m=bOnSSbSZONGDQY5fsYZfNE9aZZO3XV092Nto5QfipXqPIZKy1iDrhV0siGe40ZPMD69wCbc/Ibn9n0UdBzsAlkZFoLQS00PkWAGRZAaiRdHL9iaYECUKnvjPDWPx5bz+V8sOeCSakaHh0U26XW5dKofSDTd1sKOa8X1IU4xQ2JptOZ0qqIUMQAkHJSIG4uxgEfkHGrl3J6WUInJe9tI+8EUGof572InTVh3TQ"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  <w:bdr w:val="none" w:color="auto" w:sz="0" w:space="0"/>
              </w:rPr>
              <w:t>绿色车间评价标准  钢铁行业绿色车间评价规范(电炉炼钢)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江阴市西城钢铁有限公司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李敏龙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李文婷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江阴市西城钢铁有限公司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李敏龙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江苏飞达控股集团有限公司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查显文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兴化市环宇焊材有限公司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李擎天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江苏铸鸿锻造有限公司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郑凯哲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常熟龙腾特种钢有限公司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刘荣泉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江苏新华合金有限公司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华  鹏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江阴兴澄特种钢铁有限公司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刘  谦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江阴兴澄特种钢铁有限公司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李佩泉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钢铁行业 加热炉智能燃烧控制系统技术要求</w:t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江苏沙钢集团有限公司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范  冰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徐军霞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江苏沙钢集团有限公司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范  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江苏省镔鑫钢铁集团有限公司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于原浩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常州检验检测标准认证研究院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何建新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江阴兴澄特种钢铁有限公司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孙鸣华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长寿命低合金耐蚀钢筋</w:t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江苏沙钢集团有限公司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陈焕德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  静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江苏沙钢集团有限公司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陈焕德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江苏沙钢集团有限公司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朱海涛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江苏沙钢集团有限公司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麻  晗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江苏沙钢集团有限公司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张  宇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钢管探伤对比试样人工缺陷尺寸测量方法</w:t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江苏常宝钢管股份有限公司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蔡  煜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陈家苏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江苏常宝钢管股份有限公司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蔡  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江苏常宝钢管股份有限公司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朱洪章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铜及铜合金单位产品能源消耗限额（棒、 线材，板、带、箔材，管材）</w:t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江苏省质量和标准化研究院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梁彦芳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  静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江苏新华合金有限公司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华  鹏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无缝钢管单位产品能源消耗限额</w:t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  静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铁合金单位产品能源消耗限额标准</w:t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江苏铸鸿锻造有限公司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郑凯哲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  静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东南大学材料学院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孙正明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https://www.so.com/link?m=bOnSSbSZONGDQY5fsYZfNE9aZZO3XV092Nto5QfipXqPIZKy1iDrhV0siGe40ZPMD69wCbc/Ibn9n0UdBzsAlkZFoLQS00PkWAGRZAaiRdHL9iaYECUKnvjPDWPx5bz+V8sOeCSakaHh0U26XW5dKofSDTd1sKOa8X1IU4xQ2JptOZ0qqIUMQAkHJSIG4uxgEfkHGrl3J6WUInJe9tI+8EUGof572InTVh3TQ6VvrOP/lZ809mq7efhJjADNLLrwdkijVUb4HN58EXUxUOjZBc2EJXn0BDuxTFWWi2a3nvXjvF/j11XcoclGAGdA=" \o "https://www.so.com/link?m=bOnSSbSZONGDQY5fsYZfNE9aZZO3XV092Nto5QfipXqPIZKy1iDrhV0siGe40ZPMD69wCbc/Ibn9n0UdBzsAlkZFoLQS00PkWAGRZAaiRdHL9iaYECUKnvjPDWPx5bz+V8sOeCSakaHh0U26XW5dKofSDTd1sKOa8X1IU4xQ2JptOZ0qqIUMQAkHJSIG4uxgEfkHGrl3J6WUInJe9tI+8EUGof572InTVh3TQ"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  <w:bdr w:val="none" w:color="auto" w:sz="0" w:space="0"/>
              </w:rPr>
              <w:t>绿色车间评价标准  钢铁行业绿色车间评价规范(轧钢)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江阴西城三联控股集团有限公司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单书晋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  静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江阴兴澄特种钢铁有限公司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孙宪进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江阴兴澄特种钢铁有限公司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刘海宽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江苏中新钢铁集团有限公司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夏  群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江苏中新钢铁集团有限公司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苏仕宝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六安钢铁控股集团有限公司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刘  微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连云港兴鑫钢铁有限公司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郑贵增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常熟龙腾特种钢有限公司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刘荣泉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广州广钢新材料股份有限公司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周广武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连云港兴鑫钢铁有限公司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杜  强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绿色工厂评价标准 可持续发展绿色低碳钢铁工厂评价规范</w:t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江阴兴澄特种钢铁有限公司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孟  羽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  静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江阴兴澄特种钢铁有限公司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陆长河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江苏省质量管理协会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郝郁妍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江苏环保产业技术研究院可持续发展所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崔小爱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上海梅山钢铁股份有限公司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陈宗仁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上海梅山钢铁股份有限公司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闫  磊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扬子石油化工有限公司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吴晨光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绿色车间评价标准 钢铁行业绿色车间评价规范(烧结、球团）</w:t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江阴兴澄特种钢铁有限公司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孙逢源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  静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江阴兴澄特种钢铁有限公司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林再勇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常熟龙腾特种钢有限公司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刘荣泉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轧钢工序碳排放核算规范</w:t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江阴兴澄特种钢铁有限公司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孟  羽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  静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江苏沙钢集团有限公司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待  定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广州广钢新材料股份有限公司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周广武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江苏鸿泰钢铁有限公司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肖  建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江苏新华合金有限公司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华  鹏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江苏飞达控股集团有限公司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查显文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连铸工序碳排放核算规范</w:t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江阴兴澄特种钢铁有限公司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孟  羽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  静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江苏沙钢集团有限公司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待  定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江苏飞达控股集团有限公司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查显文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常州东方特钢有限公司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周志伟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江苏新华合金有限公司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华  鹏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精炼工序碳排放核算规范</w:t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常州东方特钢有限公司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周志伟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  静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江阴兴澄特种钢铁有限公司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孟  羽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江苏沙钢集团有限公司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待  定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江苏飞达控股集团有限公司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查显文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江苏新华合金有限公司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华  鹏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绿色工厂评价标准 焦化行业绿色工厂评价规范</w:t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江苏环保产业技术研究院可持续发展所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崔小爱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  静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江阴兴澄特种钢铁有限公司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  英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焦化工序碳排放核算规范</w:t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江苏沙钢集团有限公司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待  定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朱丹玉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中天钢铁集团有限公司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郭  愚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东南大学能源与环境学院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梁  财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焦化工序碳排放监测方法</w:t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江苏沙钢集团有限公司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待  定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朱丹玉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中天钢铁集团有限公司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郭  愚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东南大学能源与环境学院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梁  财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钢铁烧结、球团工序智改数转建设要求</w:t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江苏省镔鑫钢铁集团有限公司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于原浩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徐军霞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常州检验检测标准认证研究院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何建新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高炉炼铁工序智改数转建设要求</w:t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江苏省镔鑫钢铁集团有限公司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于原浩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徐军霞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常州检验检测标准认证研究院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何建新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电炉炼钢工序智改数转建设要求</w:t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江苏省新材料产业协会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王志强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徐军霞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江苏铸鸿锻造有限公司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郑凯哲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钢铁行业 废钢等级智能判定技术要求</w:t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江苏省镔鑫钢铁集团有限公司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吴建中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  静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3ODllMWY4NmIyYmJhYjM5NTM1ZTM3NzFjNGM5ODAifQ=="/>
  </w:docVars>
  <w:rsids>
    <w:rsidRoot w:val="260B616E"/>
    <w:rsid w:val="260B616E"/>
    <w:rsid w:val="2DE95E8B"/>
    <w:rsid w:val="4AF23773"/>
    <w:rsid w:val="53962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3054</Words>
  <Characters>3081</Characters>
  <Lines>0</Lines>
  <Paragraphs>0</Paragraphs>
  <TotalTime>17</TotalTime>
  <ScaleCrop>false</ScaleCrop>
  <LinksUpToDate>false</LinksUpToDate>
  <CharactersWithSpaces>3268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2023-03-07T07:41:00Z</dcterms:created>
  <dc:creator>11000</dc:creator>
  <cp:lastModifiedBy>11000</cp:lastModifiedBy>
  <dcterms:modified xsi:type="dcterms:W3CDTF">2023-03-09T09:27:31Z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818DBED40C3C4962BC098DC54256D6F9</vt:lpwstr>
  </property>
</Properties>
</file>