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 ：</w:t>
      </w:r>
    </w:p>
    <w:p>
      <w:pPr>
        <w:jc w:val="center"/>
        <w:rPr>
          <w:rFonts w:ascii="仿宋" w:hAnsi="仿宋" w:eastAsia="仿宋" w:cs="Times New Roman"/>
          <w:b/>
          <w:sz w:val="32"/>
          <w:szCs w:val="32"/>
        </w:rPr>
      </w:pPr>
      <w:bookmarkStart w:id="0" w:name="_GoBack"/>
      <w:r>
        <w:rPr>
          <w:rFonts w:hint="eastAsia" w:cs="Times New Roman"/>
          <w:b/>
          <w:sz w:val="32"/>
          <w:szCs w:val="32"/>
          <w:lang w:val="en-US" w:eastAsia="zh-CN"/>
        </w:rPr>
        <w:t>《纯电动商用车车载换电系统通用要求》</w:t>
      </w:r>
      <w:r>
        <w:rPr>
          <w:rFonts w:hint="eastAsia" w:cs="Times New Roman"/>
          <w:b/>
          <w:sz w:val="32"/>
          <w:szCs w:val="32"/>
          <w:lang w:eastAsia="zh-CN"/>
        </w:rPr>
        <w:t>系列</w:t>
      </w:r>
      <w:r>
        <w:rPr>
          <w:rFonts w:hint="eastAsia" w:ascii="仿宋" w:hAnsi="仿宋" w:eastAsia="仿宋" w:cs="Times New Roman"/>
          <w:b/>
          <w:sz w:val="32"/>
          <w:szCs w:val="32"/>
        </w:rPr>
        <w:t>团体</w:t>
      </w:r>
      <w:r>
        <w:rPr>
          <w:rFonts w:ascii="仿宋" w:hAnsi="仿宋" w:eastAsia="仿宋" w:cs="Times New Roman"/>
          <w:b/>
          <w:sz w:val="32"/>
          <w:szCs w:val="32"/>
        </w:rPr>
        <w:t>标准</w:t>
      </w:r>
      <w:r>
        <w:rPr>
          <w:rFonts w:hint="eastAsia" w:ascii="仿宋" w:hAnsi="仿宋" w:eastAsia="仿宋" w:cs="Times New Roman"/>
          <w:b/>
          <w:sz w:val="32"/>
          <w:szCs w:val="32"/>
        </w:rPr>
        <w:t>起草单位</w:t>
      </w:r>
      <w:r>
        <w:rPr>
          <w:rFonts w:ascii="仿宋" w:hAnsi="仿宋" w:eastAsia="仿宋" w:cs="Times New Roman"/>
          <w:b/>
          <w:sz w:val="32"/>
          <w:szCs w:val="32"/>
        </w:rPr>
        <w:t>回执</w:t>
      </w:r>
      <w:bookmarkEnd w:id="0"/>
    </w:p>
    <w:p>
      <w:pPr>
        <w:pStyle w:val="2"/>
      </w:pPr>
    </w:p>
    <w:tbl>
      <w:tblPr>
        <w:tblStyle w:val="4"/>
        <w:tblW w:w="877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52"/>
        <w:gridCol w:w="2045"/>
        <w:gridCol w:w="1752"/>
        <w:gridCol w:w="19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27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情况</w:t>
            </w: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单位名称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通信地址</w:t>
            </w:r>
          </w:p>
        </w:tc>
        <w:tc>
          <w:tcPr>
            <w:tcW w:w="5747" w:type="dxa"/>
            <w:gridSpan w:val="3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联系人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职务/职称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手机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电话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电子邮箱</w:t>
            </w:r>
          </w:p>
        </w:tc>
        <w:tc>
          <w:tcPr>
            <w:tcW w:w="2045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传真</w:t>
            </w:r>
          </w:p>
        </w:tc>
        <w:tc>
          <w:tcPr>
            <w:tcW w:w="1950" w:type="dxa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6" w:hRule="atLeast"/>
          <w:jc w:val="center"/>
        </w:trPr>
        <w:tc>
          <w:tcPr>
            <w:tcW w:w="127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7499" w:type="dxa"/>
            <w:gridSpan w:val="4"/>
          </w:tcPr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单位简介，经营业绩、相关成果（可另附）：</w:t>
            </w: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6" w:hRule="atLeast"/>
          <w:jc w:val="center"/>
        </w:trPr>
        <w:tc>
          <w:tcPr>
            <w:tcW w:w="127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意见</w:t>
            </w:r>
          </w:p>
        </w:tc>
        <w:tc>
          <w:tcPr>
            <w:tcW w:w="7499" w:type="dxa"/>
            <w:gridSpan w:val="4"/>
          </w:tcPr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同志（身份证号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），作为标准起草人。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负责人签字：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（单位盖章）</w:t>
            </w:r>
          </w:p>
          <w:p>
            <w:pPr>
              <w:spacing w:line="440" w:lineRule="exact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YjViZjVkYzY2MjdkMzBkOGEzYjk3ZTNmNTZjMTIifQ=="/>
  </w:docVars>
  <w:rsids>
    <w:rsidRoot w:val="24EC714B"/>
    <w:rsid w:val="24EC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0</TotalTime>
  <ScaleCrop>false</ScaleCrop>
  <LinksUpToDate>false</LinksUpToDate>
  <CharactersWithSpaces>254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2022-07-22T06:52:00Z</dcterms:created>
  <dc:creator>江苏钢铁行业协会数据对接</dc:creator>
  <cp:lastModifiedBy>江苏钢铁行业协会数据对接</cp:lastModifiedBy>
  <dcterms:modified xsi:type="dcterms:W3CDTF">2022-07-22T06:52:15Z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68653C52A2F24554A253ADA527463ADC</vt:lpwstr>
  </property>
</Properties>
</file>